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84" w:rsidRPr="00A977A5" w:rsidRDefault="00541384" w:rsidP="00A977A5">
      <w:pPr>
        <w:shd w:val="clear" w:color="auto" w:fill="FFFFFF"/>
        <w:spacing w:after="100" w:afterAutospacing="1" w:line="240" w:lineRule="auto"/>
        <w:jc w:val="center"/>
        <w:outlineLvl w:val="0"/>
        <w:rPr>
          <w:rFonts w:ascii="Times New Roman" w:eastAsia="Times New Roman" w:hAnsi="Times New Roman" w:cs="Times New Roman"/>
          <w:b/>
          <w:bCs/>
          <w:kern w:val="36"/>
          <w:sz w:val="48"/>
          <w:szCs w:val="48"/>
          <w:lang w:eastAsia="ru-RU"/>
        </w:rPr>
      </w:pPr>
      <w:r w:rsidRPr="00541384">
        <w:rPr>
          <w:rFonts w:ascii="Times New Roman" w:eastAsia="Times New Roman" w:hAnsi="Times New Roman" w:cs="Times New Roman"/>
          <w:b/>
          <w:bCs/>
          <w:kern w:val="36"/>
          <w:sz w:val="48"/>
          <w:szCs w:val="48"/>
          <w:lang w:eastAsia="ru-RU"/>
        </w:rPr>
        <w:t>Всероссийский день правовой помощи детям</w:t>
      </w:r>
    </w:p>
    <w:p w:rsidR="00541384" w:rsidRPr="00541384" w:rsidRDefault="00541384" w:rsidP="00F12999">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541384">
        <w:rPr>
          <w:rFonts w:ascii="Times New Roman" w:eastAsia="Times New Roman" w:hAnsi="Times New Roman" w:cs="Times New Roman"/>
          <w:sz w:val="24"/>
          <w:szCs w:val="24"/>
          <w:lang w:eastAsia="ru-RU"/>
        </w:rPr>
        <w:t>Ежегодно 20 ноября отмечается Всемирный день детей, провозглашенный ООН. Это день, посвященный деятельности, направленной на обеспечение благополучия детей во всем мире. Дата выбрана не случайно: 20 ноября 1989 года Ассамблея ООН приняла Конвенцию о правах ребенка, обязывающих все страны обеспечить детям хорошую жизнь и счастливое детство.</w:t>
      </w:r>
    </w:p>
    <w:p w:rsidR="00541384" w:rsidRPr="00541384" w:rsidRDefault="00541384" w:rsidP="00F12999">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541384">
        <w:rPr>
          <w:rFonts w:ascii="Times New Roman" w:eastAsia="Times New Roman" w:hAnsi="Times New Roman" w:cs="Times New Roman"/>
          <w:sz w:val="24"/>
          <w:szCs w:val="24"/>
          <w:lang w:eastAsia="ru-RU"/>
        </w:rPr>
        <w:t>Генеральная Ассамблея ООН предложила отмечать этот праздник в той форме и в тот день, которое каждое государство признает для себя целесообразным. В нашей стране эту дату отмечают как Всероссийский День правовой помощи детям.</w:t>
      </w:r>
    </w:p>
    <w:p w:rsidR="00541384" w:rsidRPr="00541384" w:rsidRDefault="00541384" w:rsidP="00F12999">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541384">
        <w:rPr>
          <w:rFonts w:ascii="Times New Roman" w:eastAsia="Times New Roman" w:hAnsi="Times New Roman" w:cs="Times New Roman"/>
          <w:sz w:val="24"/>
          <w:szCs w:val="24"/>
          <w:lang w:eastAsia="ru-RU"/>
        </w:rPr>
        <w:t>20 ноября Ассоциация юристов России совместно с Министерством юстиции Российской Федерации проводит Всероссийский День правовой помощи детям, приуроченный к Всемирному дню ребенка. Всемирный день ребенка задумывался не просто как праздник, но и как день, который помог бы обратить внимание общественности на проблемы детей во всем мире, а также на взаимопонимание между миром детей и миром взрослых.</w:t>
      </w:r>
    </w:p>
    <w:p w:rsidR="00541384" w:rsidRPr="00541384" w:rsidRDefault="00541384" w:rsidP="00F12999">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541384">
        <w:rPr>
          <w:rFonts w:ascii="Times New Roman" w:eastAsia="Times New Roman" w:hAnsi="Times New Roman" w:cs="Times New Roman"/>
          <w:sz w:val="24"/>
          <w:szCs w:val="24"/>
          <w:lang w:eastAsia="ru-RU"/>
        </w:rPr>
        <w:t>В настоящее время Всемирный день ребенка празднуется в 145 государствах всего земного шара. Праздник посвящен деятельности, направленной на обеспечение благополучия детей во всем мире.</w:t>
      </w:r>
      <w:r w:rsidRPr="00541384">
        <w:rPr>
          <w:rFonts w:ascii="Times New Roman" w:eastAsia="Times New Roman" w:hAnsi="Times New Roman" w:cs="Times New Roman"/>
          <w:sz w:val="24"/>
          <w:szCs w:val="24"/>
          <w:lang w:eastAsia="ru-RU"/>
        </w:rPr>
        <w:br/>
        <w:t>20 ноября 1959 года была принята первая Декларация прав ребенка, которая провозглашала равные права детей в области образования, воспитания, духовного и физического развития, социального обеспечения независимо от национальности, цвета кожи, имущественного положения, общественного происхождения и т.п.</w:t>
      </w:r>
    </w:p>
    <w:p w:rsidR="00541384" w:rsidRPr="00541384" w:rsidRDefault="00541384" w:rsidP="00F12999">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541384">
        <w:rPr>
          <w:rFonts w:ascii="Times New Roman" w:eastAsia="Times New Roman" w:hAnsi="Times New Roman" w:cs="Times New Roman"/>
          <w:sz w:val="24"/>
          <w:szCs w:val="24"/>
          <w:lang w:eastAsia="ru-RU"/>
        </w:rPr>
        <w:t>20 ноября 1989 года, когда была подписана Конвенция о правах ребенка, она приняла статус международного правового документа. Именно поэтому название праздника иногда именуется как Международный день прав ребенка.</w:t>
      </w:r>
    </w:p>
    <w:p w:rsidR="00541384" w:rsidRPr="00541384" w:rsidRDefault="00541384" w:rsidP="00F12999">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541384">
        <w:rPr>
          <w:rFonts w:ascii="Times New Roman" w:eastAsia="Times New Roman" w:hAnsi="Times New Roman" w:cs="Times New Roman"/>
          <w:sz w:val="24"/>
          <w:szCs w:val="24"/>
          <w:lang w:eastAsia="ru-RU"/>
        </w:rPr>
        <w:t>20 ноября 202</w:t>
      </w:r>
      <w:r w:rsidR="00A977A5">
        <w:rPr>
          <w:rFonts w:ascii="Times New Roman" w:eastAsia="Times New Roman" w:hAnsi="Times New Roman" w:cs="Times New Roman"/>
          <w:sz w:val="24"/>
          <w:szCs w:val="24"/>
          <w:lang w:eastAsia="ru-RU"/>
        </w:rPr>
        <w:t>5</w:t>
      </w:r>
      <w:r w:rsidRPr="00541384">
        <w:rPr>
          <w:rFonts w:ascii="Times New Roman" w:eastAsia="Times New Roman" w:hAnsi="Times New Roman" w:cs="Times New Roman"/>
          <w:sz w:val="24"/>
          <w:szCs w:val="24"/>
          <w:lang w:eastAsia="ru-RU"/>
        </w:rPr>
        <w:t xml:space="preserve"> года в России стартует Всероссийская акция «День правовой помощи детям», приуроченная к празднованию Всемирного дня ребенка.</w:t>
      </w:r>
    </w:p>
    <w:p w:rsidR="00541384" w:rsidRPr="00541384" w:rsidRDefault="00541384" w:rsidP="00F12999">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541384">
        <w:rPr>
          <w:rFonts w:ascii="Times New Roman" w:eastAsia="Times New Roman" w:hAnsi="Times New Roman" w:cs="Times New Roman"/>
          <w:sz w:val="24"/>
          <w:szCs w:val="24"/>
          <w:lang w:eastAsia="ru-RU"/>
        </w:rPr>
        <w:t>Права ребенка — это набор законных и моральных прав, которые присущи детям как отдельной категории общества и направлены на защиту и обеспечение их благополучия, развития и безопасности.</w:t>
      </w:r>
      <w:r w:rsidRPr="00541384">
        <w:rPr>
          <w:rFonts w:ascii="Times New Roman" w:eastAsia="Times New Roman" w:hAnsi="Times New Roman" w:cs="Times New Roman"/>
          <w:sz w:val="24"/>
          <w:szCs w:val="24"/>
          <w:lang w:eastAsia="ru-RU"/>
        </w:rPr>
        <w:br/>
        <w:t>Права ребенка признаются и защищаются многочисленными международными и национальными нормативными актами.</w:t>
      </w:r>
    </w:p>
    <w:p w:rsidR="007077D9" w:rsidRPr="000E5E47" w:rsidRDefault="000E5E47" w:rsidP="000E5E47">
      <w:pPr>
        <w:shd w:val="clear" w:color="auto" w:fill="FFFFFF"/>
        <w:spacing w:after="0" w:line="240" w:lineRule="auto"/>
        <w:jc w:val="both"/>
        <w:rPr>
          <w:rFonts w:ascii="Times New Roman" w:hAnsi="Times New Roman" w:cs="Times New Roman"/>
          <w:sz w:val="24"/>
          <w:szCs w:val="24"/>
          <w:shd w:val="clear" w:color="auto" w:fill="FFFFFF"/>
        </w:rPr>
      </w:pPr>
      <w:r w:rsidRPr="000E5E47">
        <w:rPr>
          <w:rFonts w:ascii="Times New Roman" w:hAnsi="Times New Roman" w:cs="Times New Roman"/>
          <w:color w:val="454545"/>
          <w:sz w:val="24"/>
          <w:szCs w:val="24"/>
        </w:rPr>
        <w:t>Бесплатную юридическую помощь в этот день окажут:</w:t>
      </w:r>
      <w:r w:rsidRPr="000E5E47">
        <w:rPr>
          <w:rFonts w:ascii="Times New Roman" w:hAnsi="Times New Roman" w:cs="Times New Roman"/>
          <w:color w:val="454545"/>
          <w:sz w:val="24"/>
          <w:szCs w:val="24"/>
        </w:rPr>
        <w:br/>
      </w:r>
      <w:r w:rsidRPr="000E5E47">
        <w:rPr>
          <w:rFonts w:ascii="Times New Roman" w:hAnsi="Times New Roman" w:cs="Times New Roman"/>
          <w:color w:val="454545"/>
          <w:sz w:val="24"/>
          <w:szCs w:val="24"/>
        </w:rPr>
        <w:br/>
        <w:t xml:space="preserve">Уполномоченный по правам ребенка, нотариальное и адвокатское сообщества региона, Министерство социальной защиты населения области, Государственное юридическое бюро, Главное управление записи актов гражданского состояния Вологодской области, Министерство строительства Вологодской области, Вологодское региональное отделение Общероссийской общественной организации «Ассоциация юристов России» и Северо-Западный институт (филиал) университета им. О.Е. </w:t>
      </w:r>
      <w:proofErr w:type="spellStart"/>
      <w:r w:rsidRPr="000E5E47">
        <w:rPr>
          <w:rFonts w:ascii="Times New Roman" w:hAnsi="Times New Roman" w:cs="Times New Roman"/>
          <w:color w:val="454545"/>
          <w:sz w:val="24"/>
          <w:szCs w:val="24"/>
        </w:rPr>
        <w:t>Кутафина</w:t>
      </w:r>
      <w:proofErr w:type="spellEnd"/>
      <w:r w:rsidRPr="000E5E47">
        <w:rPr>
          <w:rFonts w:ascii="Times New Roman" w:hAnsi="Times New Roman" w:cs="Times New Roman"/>
          <w:color w:val="454545"/>
          <w:sz w:val="24"/>
          <w:szCs w:val="24"/>
        </w:rPr>
        <w:t xml:space="preserve"> (МГЮА) и другие.</w:t>
      </w:r>
      <w:r w:rsidRPr="000E5E47">
        <w:rPr>
          <w:rFonts w:ascii="Times New Roman" w:hAnsi="Times New Roman" w:cs="Times New Roman"/>
          <w:color w:val="454545"/>
          <w:sz w:val="24"/>
          <w:szCs w:val="24"/>
        </w:rPr>
        <w:br/>
      </w:r>
      <w:r w:rsidRPr="000E5E47">
        <w:rPr>
          <w:rFonts w:ascii="Times New Roman" w:hAnsi="Times New Roman" w:cs="Times New Roman"/>
          <w:color w:val="454545"/>
          <w:sz w:val="24"/>
          <w:szCs w:val="24"/>
        </w:rPr>
        <w:br/>
        <w:t xml:space="preserve">Жители, проживающие  в муниципальных округах области могут обратиться к профильным специалистам за получением бесплатной юридической помощи через МФЦ, расположенные в населенных пунктах, в рамках реализации проекта Губернатора «Точка </w:t>
      </w:r>
      <w:r w:rsidRPr="000E5E47">
        <w:rPr>
          <w:rFonts w:ascii="Times New Roman" w:hAnsi="Times New Roman" w:cs="Times New Roman"/>
          <w:color w:val="454545"/>
          <w:sz w:val="24"/>
          <w:szCs w:val="24"/>
        </w:rPr>
        <w:lastRenderedPageBreak/>
        <w:t>доступа», которая проводится еженедельно по пятницам.</w:t>
      </w:r>
      <w:r w:rsidRPr="000E5E47">
        <w:rPr>
          <w:rFonts w:ascii="Times New Roman" w:hAnsi="Times New Roman" w:cs="Times New Roman"/>
          <w:color w:val="454545"/>
          <w:sz w:val="24"/>
          <w:szCs w:val="24"/>
        </w:rPr>
        <w:br/>
      </w:r>
      <w:r w:rsidRPr="000E5E47">
        <w:rPr>
          <w:rFonts w:ascii="Times New Roman" w:hAnsi="Times New Roman" w:cs="Times New Roman"/>
          <w:color w:val="454545"/>
          <w:sz w:val="24"/>
          <w:szCs w:val="24"/>
        </w:rPr>
        <w:br/>
        <w:t>С 1 сентября записаться на дистанционную консультацию  можно с телефона по новому сервису на сайте региональных государственных и муниципальных услуг (функций) (</w:t>
      </w:r>
      <w:hyperlink r:id="rId4" w:history="1">
        <w:r w:rsidRPr="000E5E47">
          <w:rPr>
            <w:rStyle w:val="a4"/>
            <w:rFonts w:ascii="Times New Roman" w:hAnsi="Times New Roman" w:cs="Times New Roman"/>
            <w:color w:val="2775C7"/>
            <w:sz w:val="24"/>
            <w:szCs w:val="24"/>
          </w:rPr>
          <w:t>https://gosuslugi35.ru/service_cat?serviceUnionId=1207</w:t>
        </w:r>
      </w:hyperlink>
      <w:r w:rsidRPr="000E5E47">
        <w:rPr>
          <w:rFonts w:ascii="Times New Roman" w:hAnsi="Times New Roman" w:cs="Times New Roman"/>
          <w:color w:val="454545"/>
          <w:sz w:val="24"/>
          <w:szCs w:val="24"/>
        </w:rPr>
        <w:t>).</w:t>
      </w:r>
      <w:r w:rsidRPr="000E5E47">
        <w:rPr>
          <w:rFonts w:ascii="Times New Roman" w:hAnsi="Times New Roman" w:cs="Times New Roman"/>
          <w:color w:val="454545"/>
          <w:sz w:val="24"/>
          <w:szCs w:val="24"/>
        </w:rPr>
        <w:br/>
      </w:r>
      <w:r w:rsidRPr="000E5E47">
        <w:rPr>
          <w:rFonts w:ascii="Times New Roman" w:hAnsi="Times New Roman" w:cs="Times New Roman"/>
          <w:color w:val="454545"/>
          <w:sz w:val="24"/>
          <w:szCs w:val="24"/>
        </w:rPr>
        <w:br/>
        <w:t xml:space="preserve">Для записи на прием и получения подробной информации, вы можете обратиться в </w:t>
      </w:r>
      <w:proofErr w:type="spellStart"/>
      <w:r w:rsidRPr="000E5E47">
        <w:rPr>
          <w:rFonts w:ascii="Times New Roman" w:hAnsi="Times New Roman" w:cs="Times New Roman"/>
          <w:color w:val="454545"/>
          <w:sz w:val="24"/>
          <w:szCs w:val="24"/>
        </w:rPr>
        <w:t>Госюрбюро</w:t>
      </w:r>
      <w:proofErr w:type="spellEnd"/>
      <w:r w:rsidRPr="000E5E47">
        <w:rPr>
          <w:rFonts w:ascii="Times New Roman" w:hAnsi="Times New Roman" w:cs="Times New Roman"/>
          <w:color w:val="454545"/>
          <w:sz w:val="24"/>
          <w:szCs w:val="24"/>
        </w:rPr>
        <w:t xml:space="preserve"> по телефону 8(8172)23-02-54 (доб. 3173, 3174).</w:t>
      </w:r>
      <w:r w:rsidRPr="000E5E47">
        <w:rPr>
          <w:rFonts w:ascii="Times New Roman" w:hAnsi="Times New Roman" w:cs="Times New Roman"/>
          <w:color w:val="454545"/>
          <w:sz w:val="24"/>
          <w:szCs w:val="24"/>
        </w:rPr>
        <w:br/>
      </w:r>
      <w:r w:rsidRPr="000E5E47">
        <w:rPr>
          <w:rFonts w:ascii="Times New Roman" w:hAnsi="Times New Roman" w:cs="Times New Roman"/>
          <w:color w:val="454545"/>
          <w:sz w:val="24"/>
          <w:szCs w:val="24"/>
        </w:rPr>
        <w:br/>
        <w:t>Информацию о месте и времени проведения мероприятий вы можете найти на официальном сайте Управления Минюста России по Воло</w:t>
      </w:r>
      <w:bookmarkStart w:id="0" w:name="_GoBack"/>
      <w:bookmarkEnd w:id="0"/>
      <w:r w:rsidRPr="000E5E47">
        <w:rPr>
          <w:rFonts w:ascii="Times New Roman" w:hAnsi="Times New Roman" w:cs="Times New Roman"/>
          <w:color w:val="454545"/>
          <w:sz w:val="24"/>
          <w:szCs w:val="24"/>
        </w:rPr>
        <w:t>годской области.</w:t>
      </w:r>
    </w:p>
    <w:sectPr w:rsidR="007077D9" w:rsidRPr="000E5E47" w:rsidSect="00A977A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5C9"/>
    <w:rsid w:val="000E5E47"/>
    <w:rsid w:val="004E05C9"/>
    <w:rsid w:val="00541384"/>
    <w:rsid w:val="007077D9"/>
    <w:rsid w:val="00990474"/>
    <w:rsid w:val="00A977A5"/>
    <w:rsid w:val="00F12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96A03-141B-4537-9E86-E7EBF9A2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41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138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41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41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862687">
      <w:bodyDiv w:val="1"/>
      <w:marLeft w:val="0"/>
      <w:marRight w:val="0"/>
      <w:marTop w:val="0"/>
      <w:marBottom w:val="0"/>
      <w:divBdr>
        <w:top w:val="none" w:sz="0" w:space="0" w:color="auto"/>
        <w:left w:val="none" w:sz="0" w:space="0" w:color="auto"/>
        <w:bottom w:val="none" w:sz="0" w:space="0" w:color="auto"/>
        <w:right w:val="none" w:sz="0" w:space="0" w:color="auto"/>
      </w:divBdr>
      <w:divsChild>
        <w:div w:id="2135638737">
          <w:marLeft w:val="0"/>
          <w:marRight w:val="0"/>
          <w:marTop w:val="0"/>
          <w:marBottom w:val="0"/>
          <w:divBdr>
            <w:top w:val="none" w:sz="0" w:space="0" w:color="auto"/>
            <w:left w:val="none" w:sz="0" w:space="0" w:color="auto"/>
            <w:bottom w:val="none" w:sz="0" w:space="0" w:color="auto"/>
            <w:right w:val="none" w:sz="0" w:space="0" w:color="auto"/>
          </w:divBdr>
          <w:divsChild>
            <w:div w:id="2073111281">
              <w:marLeft w:val="0"/>
              <w:marRight w:val="0"/>
              <w:marTop w:val="0"/>
              <w:marBottom w:val="0"/>
              <w:divBdr>
                <w:top w:val="none" w:sz="0" w:space="0" w:color="auto"/>
                <w:left w:val="none" w:sz="0" w:space="0" w:color="auto"/>
                <w:bottom w:val="none" w:sz="0" w:space="0" w:color="auto"/>
                <w:right w:val="none" w:sz="0" w:space="0" w:color="auto"/>
              </w:divBdr>
            </w:div>
          </w:divsChild>
        </w:div>
        <w:div w:id="1908952031">
          <w:marLeft w:val="0"/>
          <w:marRight w:val="0"/>
          <w:marTop w:val="0"/>
          <w:marBottom w:val="0"/>
          <w:divBdr>
            <w:top w:val="none" w:sz="0" w:space="0" w:color="auto"/>
            <w:left w:val="none" w:sz="0" w:space="0" w:color="auto"/>
            <w:bottom w:val="none" w:sz="0" w:space="0" w:color="auto"/>
            <w:right w:val="none" w:sz="0" w:space="0" w:color="auto"/>
          </w:divBdr>
          <w:divsChild>
            <w:div w:id="20331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suslugi35.ru/service_cat?serviceUnionId=1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525</Words>
  <Characters>2998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Рабангская школа</cp:lastModifiedBy>
  <cp:revision>5</cp:revision>
  <dcterms:created xsi:type="dcterms:W3CDTF">2024-11-18T18:40:00Z</dcterms:created>
  <dcterms:modified xsi:type="dcterms:W3CDTF">2025-11-17T11:05:00Z</dcterms:modified>
</cp:coreProperties>
</file>